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hd w:fill="ECEFF0" w:val="clear"/>
        <w:spacing w:lineRule="atLeast" w:line="326" w:before="0" w:after="0"/>
        <w:rPr>
          <w:rFonts w:ascii="Arial" w:hAnsi="Arial" w:cs="Arial"/>
          <w:b w:val="false"/>
          <w:b w:val="false"/>
          <w:bCs w:val="false"/>
          <w:color w:val="576B43"/>
          <w:spacing w:val="-14"/>
          <w:sz w:val="33"/>
          <w:szCs w:val="33"/>
        </w:rPr>
      </w:pPr>
      <w:hyperlink r:id="rId2">
        <w:r>
          <w:rPr>
            <w:rStyle w:val="EnlacedeInternet"/>
            <w:rFonts w:cs="Arial" w:ascii="Arial" w:hAnsi="Arial"/>
            <w:b w:val="false"/>
            <w:bCs w:val="false"/>
            <w:color w:val="576B43"/>
            <w:spacing w:val="-14"/>
            <w:sz w:val="33"/>
            <w:szCs w:val="33"/>
          </w:rPr>
          <w:br/>
        </w:r>
        <w:r>
          <w:rPr>
            <w:rStyle w:val="EnlacedeInternet"/>
            <w:rFonts w:cs="Arial" w:ascii="Arial" w:hAnsi="Arial"/>
            <w:b/>
            <w:bCs/>
            <w:color w:val="576B43"/>
            <w:spacing w:val="-14"/>
            <w:sz w:val="33"/>
            <w:szCs w:val="33"/>
            <w:u w:val="none"/>
          </w:rPr>
          <w:t>1.2.3.- Retribuciones percibidas</w:t>
        </w:r>
      </w:hyperlink>
    </w:p>
    <w:p>
      <w:pPr>
        <w:pStyle w:val="Articleinfo"/>
        <w:shd w:fill="ECEFF0" w:val="clear"/>
        <w:spacing w:lineRule="atLeast" w:line="196" w:before="0" w:after="204"/>
        <w:rPr>
          <w:rFonts w:ascii="Arial" w:hAnsi="Arial" w:cs="Arial"/>
          <w:caps/>
          <w:color w:val="646464"/>
          <w:spacing w:val="14"/>
          <w:sz w:val="13"/>
          <w:szCs w:val="13"/>
        </w:rPr>
      </w:pPr>
      <w:r>
        <w:rPr>
          <w:rStyle w:val="Modifydate"/>
          <w:rFonts w:cs="Arial" w:ascii="Arial" w:hAnsi="Arial"/>
          <w:caps/>
          <w:color w:val="646464"/>
          <w:spacing w:val="14"/>
          <w:sz w:val="13"/>
          <w:szCs w:val="13"/>
        </w:rPr>
        <w:t>ÚLTIMA ACTUALIZACIÓN EL MIÉRCOLES, 15 DE JUNIO DE 2022 18:24</w:t>
      </w:r>
    </w:p>
    <w:p>
      <w:pPr>
        <w:pStyle w:val="Normal"/>
        <w:shd w:fill="ECEFF0" w:val="clear"/>
        <w:spacing w:before="136" w:after="204"/>
        <w:rPr>
          <w:rFonts w:cs="Arial"/>
        </w:rPr>
      </w:pPr>
      <w:r>
        <w:rPr>
          <w:rFonts w:cs="Arial" w:ascii="Arial" w:hAnsi="Arial"/>
          <w:color w:val="646464"/>
          <w:sz w:val="16"/>
          <w:szCs w:val="16"/>
        </w:rPr>
        <w:t>Retribución integra del alto cargo de la Sociedad</w:t>
      </w:r>
    </w:p>
    <w:tbl>
      <w:tblPr>
        <w:tblW w:w="5000" w:type="pct"/>
        <w:jc w:val="left"/>
        <w:tblInd w:w="-14" w:type="dxa"/>
        <w:tblLayout w:type="fixed"/>
        <w:tblCellMar>
          <w:top w:w="14" w:type="dxa"/>
          <w:left w:w="14" w:type="dxa"/>
          <w:bottom w:w="14" w:type="dxa"/>
          <w:right w:w="14" w:type="dxa"/>
        </w:tblCellMar>
      </w:tblPr>
      <w:tblGrid>
        <w:gridCol w:w="2690"/>
        <w:gridCol w:w="2169"/>
        <w:gridCol w:w="3645"/>
      </w:tblGrid>
      <w:tr>
        <w:trPr/>
        <w:tc>
          <w:tcPr>
            <w:tcW w:w="2690" w:type="dxa"/>
            <w:tcBorders/>
            <w:shd w:fill="DEDEDE" w:val="clear"/>
            <w:vAlign w:val="center"/>
          </w:tcPr>
          <w:p>
            <w:pPr>
              <w:pStyle w:val="Normal"/>
              <w:spacing w:before="136" w:after="204"/>
              <w:jc w:val="center"/>
              <w:rPr>
                <w:color w:val="646464"/>
              </w:rPr>
            </w:pPr>
            <w:r>
              <w:rPr>
                <w:rStyle w:val="Destaquemayor"/>
                <w:color w:val="646464"/>
              </w:rPr>
              <w:t>CARGO</w:t>
            </w:r>
          </w:p>
        </w:tc>
        <w:tc>
          <w:tcPr>
            <w:tcW w:w="2169" w:type="dxa"/>
            <w:tcBorders/>
            <w:shd w:fill="DEDEDE" w:val="clear"/>
            <w:vAlign w:val="center"/>
          </w:tcPr>
          <w:p>
            <w:pPr>
              <w:pStyle w:val="Normal"/>
              <w:spacing w:before="136" w:after="204"/>
              <w:jc w:val="center"/>
              <w:rPr>
                <w:color w:val="646464"/>
              </w:rPr>
            </w:pPr>
            <w:r>
              <w:rPr>
                <w:rStyle w:val="Destaquemayor"/>
                <w:color w:val="646464"/>
              </w:rPr>
              <w:t>AÑO</w:t>
            </w:r>
          </w:p>
        </w:tc>
        <w:tc>
          <w:tcPr>
            <w:tcW w:w="3645" w:type="dxa"/>
            <w:tcBorders/>
            <w:shd w:fill="DEDEDE" w:val="clear"/>
            <w:vAlign w:val="center"/>
          </w:tcPr>
          <w:p>
            <w:pPr>
              <w:pStyle w:val="Normal"/>
              <w:spacing w:before="136" w:after="204"/>
              <w:jc w:val="center"/>
              <w:rPr>
                <w:color w:val="646464"/>
              </w:rPr>
            </w:pPr>
            <w:r>
              <w:rPr>
                <w:rStyle w:val="Destaquemayor"/>
                <w:color w:val="646464"/>
              </w:rPr>
              <w:t>RETRIBUCIÓN ANUAL</w:t>
            </w:r>
          </w:p>
        </w:tc>
      </w:tr>
      <w:tr>
        <w:trPr/>
        <w:tc>
          <w:tcPr>
            <w:tcW w:w="2690" w:type="dxa"/>
            <w:vMerge w:val="restart"/>
            <w:tcBorders/>
            <w:shd w:fill="ECEFF0" w:val="clear"/>
            <w:vAlign w:val="center"/>
          </w:tcPr>
          <w:p>
            <w:pPr>
              <w:pStyle w:val="Normal"/>
              <w:spacing w:before="136" w:after="204"/>
              <w:jc w:val="center"/>
              <w:rPr>
                <w:color w:val="646464"/>
              </w:rPr>
            </w:pPr>
            <w:r>
              <w:rPr>
                <w:rStyle w:val="Destaquemayor"/>
                <w:color w:val="646464"/>
              </w:rPr>
              <w:t>GERENTE</w:t>
            </w:r>
          </w:p>
        </w:tc>
        <w:tc>
          <w:tcPr>
            <w:tcW w:w="2169" w:type="dxa"/>
            <w:tcBorders/>
            <w:shd w:fill="ECEFF0" w:val="clear"/>
            <w:vAlign w:val="center"/>
          </w:tcPr>
          <w:p>
            <w:pPr>
              <w:pStyle w:val="Normal"/>
              <w:spacing w:before="136" w:after="204"/>
              <w:jc w:val="center"/>
              <w:rPr>
                <w:color w:val="646464"/>
              </w:rPr>
            </w:pPr>
            <w:r>
              <w:rPr>
                <w:color w:val="646464"/>
              </w:rPr>
              <w:t>2018</w:t>
            </w:r>
          </w:p>
        </w:tc>
        <w:tc>
          <w:tcPr>
            <w:tcW w:w="3645" w:type="dxa"/>
            <w:tcBorders/>
            <w:shd w:fill="ECEFF0" w:val="clear"/>
            <w:vAlign w:val="center"/>
          </w:tcPr>
          <w:p>
            <w:pPr>
              <w:pStyle w:val="Normal"/>
              <w:spacing w:before="136" w:after="204"/>
              <w:jc w:val="right"/>
              <w:rPr>
                <w:color w:val="646464"/>
              </w:rPr>
            </w:pPr>
            <w:r>
              <w:rPr>
                <w:color w:val="646464"/>
              </w:rPr>
              <w:t>47.202,23 €</w:t>
            </w:r>
          </w:p>
        </w:tc>
      </w:tr>
      <w:tr>
        <w:trPr/>
        <w:tc>
          <w:tcPr>
            <w:tcW w:w="2690" w:type="dxa"/>
            <w:vMerge w:val="continue"/>
            <w:tcBorders/>
            <w:shd w:fill="ECEFF0" w:val="clear"/>
            <w:vAlign w:val="center"/>
          </w:tcPr>
          <w:p>
            <w:pPr>
              <w:pStyle w:val="Normal"/>
              <w:snapToGrid w:val="false"/>
              <w:rPr>
                <w:color w:val="646464"/>
                <w:sz w:val="20"/>
                <w:szCs w:val="20"/>
              </w:rPr>
            </w:pPr>
            <w:r>
              <w:rPr>
                <w:color w:val="646464"/>
                <w:sz w:val="20"/>
                <w:szCs w:val="20"/>
              </w:rPr>
            </w:r>
          </w:p>
        </w:tc>
        <w:tc>
          <w:tcPr>
            <w:tcW w:w="2169" w:type="dxa"/>
            <w:tcBorders/>
            <w:shd w:fill="ECEFF0" w:val="clear"/>
            <w:vAlign w:val="center"/>
          </w:tcPr>
          <w:p>
            <w:pPr>
              <w:pStyle w:val="Normal"/>
              <w:spacing w:before="136" w:after="204"/>
              <w:jc w:val="center"/>
              <w:rPr>
                <w:color w:val="646464"/>
              </w:rPr>
            </w:pPr>
            <w:r>
              <w:rPr>
                <w:color w:val="646464"/>
              </w:rPr>
              <w:t>2019</w:t>
            </w:r>
          </w:p>
        </w:tc>
        <w:tc>
          <w:tcPr>
            <w:tcW w:w="3645" w:type="dxa"/>
            <w:tcBorders/>
            <w:shd w:fill="ECEFF0" w:val="clear"/>
            <w:vAlign w:val="center"/>
          </w:tcPr>
          <w:p>
            <w:pPr>
              <w:pStyle w:val="Normal"/>
              <w:spacing w:before="136" w:after="204"/>
              <w:jc w:val="right"/>
              <w:rPr>
                <w:color w:val="646464"/>
              </w:rPr>
            </w:pPr>
            <w:r>
              <w:rPr>
                <w:color w:val="646464"/>
              </w:rPr>
              <w:t>53.613,17 €</w:t>
            </w:r>
          </w:p>
        </w:tc>
      </w:tr>
      <w:tr>
        <w:trPr/>
        <w:tc>
          <w:tcPr>
            <w:tcW w:w="2690" w:type="dxa"/>
            <w:vMerge w:val="continue"/>
            <w:tcBorders/>
            <w:shd w:fill="ECEFF0" w:val="clear"/>
            <w:vAlign w:val="center"/>
          </w:tcPr>
          <w:p>
            <w:pPr>
              <w:pStyle w:val="Normal"/>
              <w:snapToGrid w:val="false"/>
              <w:rPr>
                <w:color w:val="646464"/>
                <w:sz w:val="20"/>
                <w:szCs w:val="20"/>
              </w:rPr>
            </w:pPr>
            <w:r>
              <w:rPr>
                <w:color w:val="646464"/>
                <w:sz w:val="20"/>
                <w:szCs w:val="20"/>
              </w:rPr>
            </w:r>
          </w:p>
        </w:tc>
        <w:tc>
          <w:tcPr>
            <w:tcW w:w="2169" w:type="dxa"/>
            <w:tcBorders/>
            <w:shd w:fill="ECEFF0" w:val="clear"/>
            <w:vAlign w:val="center"/>
          </w:tcPr>
          <w:p>
            <w:pPr>
              <w:pStyle w:val="Normal"/>
              <w:spacing w:before="136" w:after="204"/>
              <w:jc w:val="center"/>
              <w:rPr>
                <w:color w:val="646464"/>
              </w:rPr>
            </w:pPr>
            <w:r>
              <w:rPr>
                <w:color w:val="646464"/>
              </w:rPr>
              <w:t>2020</w:t>
            </w:r>
          </w:p>
        </w:tc>
        <w:tc>
          <w:tcPr>
            <w:tcW w:w="3645" w:type="dxa"/>
            <w:tcBorders/>
            <w:shd w:fill="ECEFF0" w:val="clear"/>
            <w:vAlign w:val="center"/>
          </w:tcPr>
          <w:p>
            <w:pPr>
              <w:pStyle w:val="Normal"/>
              <w:spacing w:before="136" w:after="204"/>
              <w:jc w:val="right"/>
              <w:rPr>
                <w:color w:val="646464"/>
              </w:rPr>
            </w:pPr>
            <w:r>
              <w:rPr>
                <w:color w:val="646464"/>
              </w:rPr>
              <w:t>59.153,86 €</w:t>
            </w:r>
          </w:p>
        </w:tc>
      </w:tr>
      <w:tr>
        <w:trPr/>
        <w:tc>
          <w:tcPr>
            <w:tcW w:w="2690" w:type="dxa"/>
            <w:vMerge w:val="continue"/>
            <w:tcBorders/>
            <w:shd w:fill="ECEFF0" w:val="clear"/>
            <w:vAlign w:val="center"/>
          </w:tcPr>
          <w:p>
            <w:pPr>
              <w:pStyle w:val="Normal"/>
              <w:snapToGrid w:val="false"/>
              <w:rPr>
                <w:color w:val="646464"/>
                <w:sz w:val="20"/>
                <w:szCs w:val="20"/>
              </w:rPr>
            </w:pPr>
            <w:r>
              <w:rPr>
                <w:color w:val="646464"/>
                <w:sz w:val="20"/>
                <w:szCs w:val="20"/>
              </w:rPr>
            </w:r>
          </w:p>
        </w:tc>
        <w:tc>
          <w:tcPr>
            <w:tcW w:w="2169" w:type="dxa"/>
            <w:tcBorders/>
            <w:shd w:fill="ECEFF0" w:val="clear"/>
            <w:vAlign w:val="center"/>
          </w:tcPr>
          <w:p>
            <w:pPr>
              <w:pStyle w:val="NormalWeb"/>
              <w:spacing w:before="136" w:after="204"/>
              <w:jc w:val="center"/>
              <w:rPr>
                <w:rFonts w:ascii="Arial" w:hAnsi="Arial" w:cs="Arial"/>
                <w:color w:val="646464"/>
                <w:sz w:val="16"/>
                <w:szCs w:val="16"/>
              </w:rPr>
            </w:pPr>
            <w:r>
              <w:rPr>
                <w:rFonts w:cs="Arial" w:ascii="Arial" w:hAnsi="Arial"/>
                <w:color w:val="646464"/>
                <w:sz w:val="22"/>
                <w:szCs w:val="22"/>
              </w:rPr>
              <w:t>2021</w:t>
            </w:r>
          </w:p>
        </w:tc>
        <w:tc>
          <w:tcPr>
            <w:tcW w:w="3645" w:type="dxa"/>
            <w:tcBorders/>
            <w:shd w:fill="ECEFF0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646464"/>
                <w:sz w:val="16"/>
                <w:szCs w:val="16"/>
              </w:rPr>
            </w:pPr>
            <w:r>
              <w:rPr>
                <w:rFonts w:cs="Arial" w:ascii="Arial" w:hAnsi="Arial"/>
                <w:color w:val="646464"/>
              </w:rPr>
              <w:t>59.153,86 €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paragraph" w:styleId="Ttulo1">
    <w:name w:val="Heading 1"/>
    <w:basedOn w:val="Normal"/>
    <w:next w:val="Cuerpodetexto"/>
    <w:qFormat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basedOn w:val="Fuentedeprrafopredeter"/>
    <w:rPr>
      <w:color w:val="0000FF"/>
      <w:u w:val="single"/>
    </w:rPr>
  </w:style>
  <w:style w:type="character" w:styleId="Modifydate">
    <w:name w:val="modifydate"/>
    <w:basedOn w:val="Fuentedeprrafopredeter"/>
    <w:qFormat/>
    <w:rPr/>
  </w:style>
  <w:style w:type="character" w:styleId="Destaquemayor">
    <w:name w:val="Destaque mayor"/>
    <w:basedOn w:val="Fuentedeprrafopredeter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rticleinfo">
    <w:name w:val="articleinfo"/>
    <w:basedOn w:val="Normal"/>
    <w:qFormat/>
    <w:pPr>
      <w:spacing w:before="280" w:after="280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omentas.com/component/content/article/49-transparencia/113-123-retribuciones-percibida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0</TotalTime>
  <Application>LibreOffice/7.2.1.2$Windows_X86_64 LibreOffice_project/87b77fad49947c1441b67c559c339af8f3517e22</Application>
  <AppVersion>15.0000</AppVersion>
  <Pages>1</Pages>
  <Words>38</Words>
  <Characters>210</Characters>
  <CharactersWithSpaces>234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2022-09-29T09:14:00Z</dcterms:created>
  <dc:creator>jfvalido</dc:creator>
  <dc:description/>
  <cp:keywords> </cp:keywords>
  <dc:language>es-ES</dc:language>
  <cp:lastModifiedBy>jfvalido</cp:lastModifiedBy>
  <dcterms:modified xsi:type="dcterms:W3CDTF">2022-09-29T09:14:00Z</dcterms:modified>
  <cp:revision>1</cp:revision>
  <dc:subject/>
  <dc:title/>
</cp:coreProperties>
</file>